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27F8EFB" w14:textId="77777777" w:rsidR="00FE4816" w:rsidRDefault="00FE4816" w:rsidP="00FE4816">
      <w:pPr>
        <w:spacing w:after="0" w:line="360" w:lineRule="auto"/>
        <w:jc w:val="both"/>
      </w:pPr>
    </w:p>
    <w:p w14:paraId="11BA4644" w14:textId="77777777" w:rsidR="000333D6" w:rsidRDefault="000333D6" w:rsidP="00E74943">
      <w:pPr>
        <w:spacing w:after="0" w:line="360" w:lineRule="auto"/>
        <w:ind w:left="6372"/>
        <w:jc w:val="both"/>
        <w:rPr>
          <w:rFonts w:ascii="Times New Roman" w:hAnsi="Times New Roman" w:cs="Times New Roman"/>
          <w:sz w:val="24"/>
        </w:rPr>
      </w:pPr>
    </w:p>
    <w:p w14:paraId="70BC78DA" w14:textId="77777777" w:rsidR="000737DF" w:rsidRDefault="000737DF" w:rsidP="006F6587">
      <w:pPr>
        <w:spacing w:after="0" w:line="276" w:lineRule="auto"/>
        <w:ind w:firstLine="708"/>
        <w:jc w:val="both"/>
        <w:rPr>
          <w:rFonts w:ascii="Times New Roman" w:hAnsi="Times New Roman" w:cs="Times New Roman"/>
          <w:bCs/>
          <w:i/>
          <w:iCs/>
          <w:sz w:val="24"/>
        </w:rPr>
      </w:pPr>
    </w:p>
    <w:p w14:paraId="496BB7F6" w14:textId="77777777" w:rsidR="00FE4816" w:rsidRPr="00FE4816" w:rsidRDefault="00FE4816" w:rsidP="00FE4816">
      <w:pPr>
        <w:spacing w:after="0" w:line="276" w:lineRule="auto"/>
        <w:ind w:firstLine="708"/>
        <w:jc w:val="both"/>
        <w:rPr>
          <w:rFonts w:ascii="Book Antiqua" w:hAnsi="Book Antiqua"/>
          <w:sz w:val="24"/>
          <w:szCs w:val="24"/>
        </w:rPr>
      </w:pPr>
      <w:r w:rsidRPr="00FE4816">
        <w:rPr>
          <w:rFonts w:ascii="Book Antiqua" w:hAnsi="Book Antiqua"/>
          <w:sz w:val="24"/>
          <w:szCs w:val="24"/>
        </w:rPr>
        <w:t>Carissimi confratelli,</w:t>
      </w:r>
    </w:p>
    <w:p w14:paraId="447D3B1F" w14:textId="6AF919CE" w:rsidR="00FE4816" w:rsidRDefault="00FE4816" w:rsidP="00FE4816">
      <w:pPr>
        <w:spacing w:after="0" w:line="276" w:lineRule="auto"/>
        <w:jc w:val="both"/>
        <w:rPr>
          <w:rFonts w:ascii="Book Antiqua" w:hAnsi="Book Antiqua"/>
          <w:sz w:val="24"/>
          <w:szCs w:val="24"/>
        </w:rPr>
      </w:pPr>
      <w:r w:rsidRPr="00FE4816">
        <w:rPr>
          <w:rFonts w:ascii="Book Antiqua" w:hAnsi="Book Antiqua"/>
          <w:sz w:val="24"/>
          <w:szCs w:val="24"/>
        </w:rPr>
        <w:t xml:space="preserve">quest’anno il tema della LXII Giornata mondiale di preghiera per le vocazioni, che si celebrerà l’11 maggio, è “Credere, sperare, amare”. Non compare un soggetto, ma è spontaneo pensare che si parli </w:t>
      </w:r>
      <w:r>
        <w:rPr>
          <w:rFonts w:ascii="Book Antiqua" w:hAnsi="Book Antiqua"/>
          <w:sz w:val="24"/>
          <w:szCs w:val="24"/>
        </w:rPr>
        <w:t>dei</w:t>
      </w:r>
      <w:r w:rsidRPr="00FE4816">
        <w:rPr>
          <w:rFonts w:ascii="Book Antiqua" w:hAnsi="Book Antiqua"/>
          <w:sz w:val="24"/>
          <w:szCs w:val="24"/>
        </w:rPr>
        <w:t xml:space="preserve"> fedeli cristiani, chiamati ad accogliere il dono divino delle virtù teologali e a viverle nella concretezza della loro esistenza. Ma se avessimo l’ardire di pensare che anche Dio potrebbe essere il soggetto dei tre verbi, forse non saremo lontani dalla verità. Nel suo messaggio per la Giornata di preghiera per le vocazioni, inviato dal Policlinico Gemelli, Papa Francesco affermava che “ogni vocazione nella Chiesa – sia essa laicale o al ministero ordinato o alla vita consacrata – è segno della speranza che Dio nutre per il mondo e per ciascuno dei suoi figli”. Prima del nostro sperare in Dio, infatti, c’è la speranza di Dio per noi. Il poeta francese Charles Péguy ha espresso questo concetto con parole mirabili nell’opera </w:t>
      </w:r>
      <w:r w:rsidRPr="00FE4816">
        <w:rPr>
          <w:rFonts w:ascii="Book Antiqua" w:hAnsi="Book Antiqua"/>
          <w:i/>
          <w:iCs/>
          <w:sz w:val="24"/>
          <w:szCs w:val="24"/>
        </w:rPr>
        <w:t>Il portico del mistero della seconda virtù</w:t>
      </w:r>
      <w:r w:rsidRPr="00FE4816">
        <w:rPr>
          <w:rFonts w:ascii="Book Antiqua" w:hAnsi="Book Antiqua"/>
          <w:sz w:val="24"/>
          <w:szCs w:val="24"/>
        </w:rPr>
        <w:t>:</w:t>
      </w:r>
    </w:p>
    <w:p w14:paraId="03D3ED0F" w14:textId="77777777" w:rsidR="00FE4816" w:rsidRPr="00FE4816" w:rsidRDefault="00FE4816" w:rsidP="00FE4816">
      <w:pPr>
        <w:spacing w:after="0" w:line="276" w:lineRule="auto"/>
        <w:jc w:val="both"/>
        <w:rPr>
          <w:rFonts w:ascii="Book Antiqua" w:hAnsi="Book Antiqua"/>
          <w:sz w:val="24"/>
          <w:szCs w:val="24"/>
        </w:rPr>
      </w:pPr>
    </w:p>
    <w:p w14:paraId="1351FD8A" w14:textId="77777777"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“Bisogna fare speranza a Dio, lui ha ben fatto speranza a noi.</w:t>
      </w:r>
    </w:p>
    <w:p w14:paraId="07EB835A" w14:textId="77777777" w:rsid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 xml:space="preserve">Singolare mistero, il più misterioso. </w:t>
      </w:r>
    </w:p>
    <w:p w14:paraId="4B78527A" w14:textId="715FEBF1"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Dio ha fatto la prima mossa,</w:t>
      </w:r>
    </w:p>
    <w:p w14:paraId="2A0A43A9" w14:textId="77777777" w:rsid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 xml:space="preserve">Dio ci ha fatto speranza. Ha cominciato. </w:t>
      </w:r>
    </w:p>
    <w:p w14:paraId="6200E6C3" w14:textId="711ABE7A"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Ha sperato che l’ultimo dei peccatori,</w:t>
      </w:r>
    </w:p>
    <w:p w14:paraId="57A1BBE0" w14:textId="77777777"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che il più infimo dei peccatori lavorasse almeno un po’ alla sua salvezza,</w:t>
      </w:r>
    </w:p>
    <w:p w14:paraId="72B175EF" w14:textId="77777777"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sia pure poco, poveramente, che se ne sarebbe occupato un po’.</w:t>
      </w:r>
    </w:p>
    <w:p w14:paraId="1D0651CE" w14:textId="77777777"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Lui ha sperato in noi, sarà detto che noi non spereremo in lui?</w:t>
      </w:r>
    </w:p>
    <w:p w14:paraId="167D089B" w14:textId="77777777"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 xml:space="preserve">Dio ha posto la sua speranza, la sua povera speranza in ognuno di noi, </w:t>
      </w:r>
    </w:p>
    <w:p w14:paraId="55BFE1B2" w14:textId="77777777"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 xml:space="preserve">nel più infimo dei peccatori. </w:t>
      </w:r>
    </w:p>
    <w:p w14:paraId="3D425D21" w14:textId="77777777" w:rsidR="00FE4816" w:rsidRP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Egli ha messo nelle nostre mani, nelle nostre deboli mani,</w:t>
      </w:r>
    </w:p>
    <w:p w14:paraId="3202E7AE" w14:textId="77777777" w:rsid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 xml:space="preserve">la sua speranza eterna. Nelle nostre mani passeggere. </w:t>
      </w:r>
    </w:p>
    <w:p w14:paraId="35FB914E" w14:textId="66D26F40" w:rsidR="00FE4816" w:rsidRDefault="00FE4816" w:rsidP="00FE4816">
      <w:pPr>
        <w:spacing w:after="0" w:line="276" w:lineRule="auto"/>
        <w:ind w:left="567"/>
        <w:jc w:val="both"/>
        <w:rPr>
          <w:rFonts w:ascii="Book Antiqua" w:hAnsi="Book Antiqua"/>
          <w:sz w:val="24"/>
          <w:szCs w:val="24"/>
        </w:rPr>
      </w:pPr>
      <w:r w:rsidRPr="00FE4816">
        <w:rPr>
          <w:rFonts w:ascii="Book Antiqua" w:hAnsi="Book Antiqua"/>
          <w:sz w:val="24"/>
          <w:szCs w:val="24"/>
        </w:rPr>
        <w:t>Nelle nostre mani peccatrici.</w:t>
      </w:r>
    </w:p>
    <w:p w14:paraId="0F0240C5" w14:textId="77777777" w:rsidR="00FE4816" w:rsidRPr="00FE4816" w:rsidRDefault="00FE4816" w:rsidP="00FE4816">
      <w:pPr>
        <w:spacing w:after="0" w:line="276" w:lineRule="auto"/>
        <w:ind w:firstLine="567"/>
        <w:jc w:val="both"/>
        <w:rPr>
          <w:rFonts w:ascii="Book Antiqua" w:hAnsi="Book Antiqua"/>
          <w:sz w:val="24"/>
          <w:szCs w:val="24"/>
        </w:rPr>
      </w:pPr>
      <w:r w:rsidRPr="00FE4816">
        <w:rPr>
          <w:rFonts w:ascii="Book Antiqua" w:hAnsi="Book Antiqua"/>
          <w:sz w:val="24"/>
          <w:szCs w:val="24"/>
        </w:rPr>
        <w:t>E noi, noi peccatori, non metteremo la nostra debole speranza nelle sue mani eterne?”</w:t>
      </w:r>
    </w:p>
    <w:p w14:paraId="26FC0B15" w14:textId="77777777" w:rsidR="00FE4816" w:rsidRDefault="00FE4816" w:rsidP="00FE4816">
      <w:pPr>
        <w:spacing w:after="0" w:line="276" w:lineRule="auto"/>
        <w:jc w:val="both"/>
        <w:rPr>
          <w:rFonts w:ascii="Book Antiqua" w:hAnsi="Book Antiqua"/>
          <w:sz w:val="24"/>
          <w:szCs w:val="24"/>
        </w:rPr>
      </w:pPr>
    </w:p>
    <w:p w14:paraId="647B7A77" w14:textId="42829788" w:rsidR="00FE4816" w:rsidRPr="00FE4816" w:rsidRDefault="00FE4816" w:rsidP="00FE4816">
      <w:pPr>
        <w:spacing w:after="0" w:line="276" w:lineRule="auto"/>
        <w:ind w:firstLine="567"/>
        <w:jc w:val="both"/>
        <w:rPr>
          <w:rFonts w:ascii="Book Antiqua" w:hAnsi="Book Antiqua"/>
          <w:sz w:val="24"/>
          <w:szCs w:val="24"/>
        </w:rPr>
      </w:pPr>
      <w:r w:rsidRPr="00FE4816">
        <w:rPr>
          <w:rFonts w:ascii="Book Antiqua" w:hAnsi="Book Antiqua"/>
          <w:sz w:val="24"/>
          <w:szCs w:val="24"/>
        </w:rPr>
        <w:t>Se il Signore Gesù chiama alcuni a vivere l’avventura del dono totale di sé nel ministero presbiterale o in una qualche forma di consacrazione o nel matrimonio, è perché spera che essi possano essere, con la grazia dello Spirito, fermento di rinnovamento nel mondo e voce profetica che annunzia il Regno.</w:t>
      </w:r>
    </w:p>
    <w:p w14:paraId="7F209848" w14:textId="77777777" w:rsidR="003E07BE" w:rsidRDefault="003E07BE" w:rsidP="00FE4816">
      <w:pPr>
        <w:spacing w:after="0" w:line="276" w:lineRule="auto"/>
        <w:ind w:firstLine="567"/>
        <w:jc w:val="both"/>
        <w:rPr>
          <w:rFonts w:ascii="Book Antiqua" w:hAnsi="Book Antiqua"/>
          <w:sz w:val="24"/>
          <w:szCs w:val="24"/>
        </w:rPr>
      </w:pPr>
    </w:p>
    <w:p w14:paraId="43C0F2C9" w14:textId="77777777" w:rsidR="003E07BE" w:rsidRDefault="003E07BE" w:rsidP="00FE4816">
      <w:pPr>
        <w:spacing w:after="0" w:line="276" w:lineRule="auto"/>
        <w:ind w:firstLine="567"/>
        <w:jc w:val="both"/>
        <w:rPr>
          <w:rFonts w:ascii="Book Antiqua" w:hAnsi="Book Antiqua"/>
          <w:sz w:val="24"/>
          <w:szCs w:val="24"/>
        </w:rPr>
      </w:pPr>
    </w:p>
    <w:p w14:paraId="18929170" w14:textId="207F03C9" w:rsidR="00FE4816" w:rsidRPr="00FE4816" w:rsidRDefault="00FE4816" w:rsidP="00FE4816">
      <w:pPr>
        <w:spacing w:after="0" w:line="276" w:lineRule="auto"/>
        <w:ind w:firstLine="567"/>
        <w:jc w:val="both"/>
        <w:rPr>
          <w:rFonts w:ascii="Book Antiqua" w:hAnsi="Book Antiqua"/>
          <w:sz w:val="24"/>
          <w:szCs w:val="24"/>
        </w:rPr>
      </w:pPr>
      <w:r w:rsidRPr="00FE4816">
        <w:rPr>
          <w:rFonts w:ascii="Book Antiqua" w:hAnsi="Book Antiqua"/>
          <w:sz w:val="24"/>
          <w:szCs w:val="24"/>
        </w:rPr>
        <w:t>Siamo invitati perciò a pregare, specialmente in questo giorno, perché chi vive la vocazione al sacerdozio, alla vita religiosa e consacrata e al matrimonio, sia fedele alla promessa, e chi ha intrapreso un cammino di formazione, si impegni con tutte le forze a portarlo a compimento. Ricordiamo anche di pregare, in particolare, per il nostro Seminario Arcivescovile.</w:t>
      </w:r>
    </w:p>
    <w:p w14:paraId="49E224AB" w14:textId="36DB3A20" w:rsidR="00FE4816" w:rsidRPr="00FE4816" w:rsidRDefault="00FE4816" w:rsidP="00FE4816">
      <w:pPr>
        <w:spacing w:after="0" w:line="276" w:lineRule="auto"/>
        <w:ind w:firstLine="567"/>
        <w:jc w:val="both"/>
        <w:rPr>
          <w:rFonts w:ascii="Book Antiqua" w:hAnsi="Book Antiqua"/>
          <w:sz w:val="24"/>
          <w:szCs w:val="24"/>
        </w:rPr>
      </w:pPr>
      <w:r w:rsidRPr="00FE4816">
        <w:rPr>
          <w:rFonts w:ascii="Book Antiqua" w:hAnsi="Book Antiqua"/>
          <w:sz w:val="24"/>
          <w:szCs w:val="24"/>
        </w:rPr>
        <w:t>Possiamo utilizzare la preghiera proposta per questa giornata dall’Ufficio nazionale per la pastorale delle vocazioni, oppure aggiungere alle intenzioni di preghiera della Messa una o più di quelle riportate in seguito.</w:t>
      </w:r>
    </w:p>
    <w:p w14:paraId="3E54A04B" w14:textId="77777777" w:rsidR="003E07BE" w:rsidRDefault="003E07BE" w:rsidP="003E07BE">
      <w:pPr>
        <w:spacing w:after="0" w:line="276" w:lineRule="auto"/>
        <w:ind w:firstLine="567"/>
        <w:jc w:val="both"/>
        <w:rPr>
          <w:rFonts w:ascii="Book Antiqua" w:hAnsi="Book Antiqua"/>
          <w:sz w:val="24"/>
          <w:szCs w:val="24"/>
        </w:rPr>
      </w:pPr>
    </w:p>
    <w:p w14:paraId="025D98FF" w14:textId="77777777" w:rsidR="003E07BE" w:rsidRDefault="003E07BE" w:rsidP="003E07BE">
      <w:pPr>
        <w:spacing w:after="0" w:line="276" w:lineRule="auto"/>
        <w:ind w:firstLine="567"/>
        <w:jc w:val="both"/>
        <w:rPr>
          <w:rFonts w:ascii="Book Antiqua" w:hAnsi="Book Antiqua"/>
          <w:sz w:val="24"/>
          <w:szCs w:val="24"/>
        </w:rPr>
      </w:pPr>
    </w:p>
    <w:p w14:paraId="03A589B1" w14:textId="1351A5DC" w:rsidR="00FE4816" w:rsidRDefault="003E07BE" w:rsidP="003E07BE">
      <w:pPr>
        <w:spacing w:after="0" w:line="276" w:lineRule="auto"/>
        <w:ind w:firstLine="567"/>
        <w:jc w:val="both"/>
        <w:rPr>
          <w:rFonts w:ascii="Book Antiqua" w:hAnsi="Book Antiqua"/>
          <w:sz w:val="24"/>
          <w:szCs w:val="24"/>
        </w:rPr>
      </w:pPr>
      <w:r>
        <w:rPr>
          <w:rFonts w:ascii="Book Antiqua" w:hAnsi="Book Antiqua"/>
          <w:sz w:val="24"/>
          <w:szCs w:val="24"/>
        </w:rPr>
        <w:t>In comunione di preghiera</w:t>
      </w:r>
    </w:p>
    <w:p w14:paraId="45C30F63" w14:textId="77777777" w:rsidR="003E07BE" w:rsidRDefault="003E07BE" w:rsidP="00FE4816">
      <w:pPr>
        <w:spacing w:after="0" w:line="276" w:lineRule="auto"/>
        <w:jc w:val="both"/>
        <w:rPr>
          <w:rFonts w:ascii="Book Antiqua" w:hAnsi="Book Antiqua"/>
          <w:sz w:val="24"/>
          <w:szCs w:val="24"/>
        </w:rPr>
      </w:pPr>
    </w:p>
    <w:p w14:paraId="0F8AEF09" w14:textId="77777777" w:rsidR="003E07BE" w:rsidRDefault="003E07BE" w:rsidP="00FE4816">
      <w:pPr>
        <w:spacing w:after="0" w:line="276" w:lineRule="auto"/>
        <w:jc w:val="both"/>
        <w:rPr>
          <w:rFonts w:ascii="Book Antiqua" w:hAnsi="Book Antiqua"/>
          <w:sz w:val="24"/>
          <w:szCs w:val="24"/>
        </w:rPr>
      </w:pPr>
    </w:p>
    <w:p w14:paraId="1C0D5A24" w14:textId="77777777" w:rsidR="003E07BE" w:rsidRDefault="003E07BE" w:rsidP="00FE4816">
      <w:pPr>
        <w:spacing w:after="0" w:line="276" w:lineRule="auto"/>
        <w:jc w:val="both"/>
        <w:rPr>
          <w:rFonts w:ascii="Book Antiqua" w:hAnsi="Book Antiqua"/>
          <w:sz w:val="24"/>
          <w:szCs w:val="24"/>
        </w:rPr>
      </w:pPr>
    </w:p>
    <w:p w14:paraId="286918CD" w14:textId="77777777" w:rsidR="003E07BE" w:rsidRDefault="003E07BE" w:rsidP="00FE4816">
      <w:pPr>
        <w:spacing w:after="0" w:line="276" w:lineRule="auto"/>
        <w:jc w:val="both"/>
        <w:rPr>
          <w:rFonts w:ascii="Book Antiqua" w:hAnsi="Book Antiqua"/>
          <w:sz w:val="24"/>
          <w:szCs w:val="24"/>
        </w:rPr>
      </w:pPr>
    </w:p>
    <w:p w14:paraId="3CECD424" w14:textId="77777777" w:rsidR="003E07BE" w:rsidRDefault="003E07BE" w:rsidP="003E07BE">
      <w:pPr>
        <w:spacing w:after="0" w:line="276" w:lineRule="auto"/>
        <w:jc w:val="both"/>
        <w:rPr>
          <w:rFonts w:ascii="Book Antiqua" w:hAnsi="Book Antiqua"/>
          <w:sz w:val="24"/>
          <w:szCs w:val="24"/>
        </w:rPr>
      </w:pPr>
      <w:r>
        <w:rPr>
          <w:rFonts w:ascii="Book Antiqua" w:hAnsi="Book Antiqua"/>
          <w:sz w:val="24"/>
          <w:szCs w:val="24"/>
        </w:rPr>
        <w:t>Cagliari, 8 maggio 2025</w:t>
      </w:r>
    </w:p>
    <w:p w14:paraId="64FB46FF" w14:textId="77777777" w:rsidR="003E07BE" w:rsidRDefault="003E07BE" w:rsidP="003E07BE">
      <w:pPr>
        <w:spacing w:after="0" w:line="276" w:lineRule="auto"/>
        <w:jc w:val="both"/>
        <w:rPr>
          <w:rFonts w:ascii="Book Antiqua" w:hAnsi="Book Antiqua"/>
          <w:sz w:val="24"/>
          <w:szCs w:val="24"/>
        </w:rPr>
      </w:pPr>
    </w:p>
    <w:p w14:paraId="19CCBFEC" w14:textId="77777777" w:rsidR="003E07BE" w:rsidRDefault="003E07BE" w:rsidP="003E07BE">
      <w:pPr>
        <w:spacing w:after="0" w:line="276" w:lineRule="auto"/>
        <w:jc w:val="both"/>
        <w:rPr>
          <w:rFonts w:ascii="Book Antiqua" w:hAnsi="Book Antiqua"/>
          <w:sz w:val="24"/>
          <w:szCs w:val="24"/>
        </w:rPr>
      </w:pPr>
    </w:p>
    <w:p w14:paraId="0BD5B646" w14:textId="77777777" w:rsidR="003E07BE" w:rsidRDefault="003E07BE" w:rsidP="003E07BE">
      <w:pPr>
        <w:spacing w:after="0" w:line="276" w:lineRule="auto"/>
        <w:jc w:val="both"/>
        <w:rPr>
          <w:rFonts w:ascii="Book Antiqua" w:hAnsi="Book Antiqua"/>
          <w:sz w:val="24"/>
          <w:szCs w:val="24"/>
        </w:rPr>
      </w:pPr>
    </w:p>
    <w:p w14:paraId="260B1546" w14:textId="3D42AE4D" w:rsidR="003E07BE" w:rsidRDefault="003E07BE" w:rsidP="00FE4816">
      <w:pPr>
        <w:spacing w:after="0" w:line="276"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Don Roberto Ghiani</w:t>
      </w:r>
    </w:p>
    <w:p w14:paraId="7EEA667E" w14:textId="77777777" w:rsidR="003E07BE" w:rsidRDefault="003E07BE" w:rsidP="00FE4816">
      <w:pPr>
        <w:spacing w:after="0" w:line="276" w:lineRule="auto"/>
        <w:jc w:val="both"/>
        <w:rPr>
          <w:rFonts w:ascii="Book Antiqua" w:hAnsi="Book Antiqua"/>
          <w:sz w:val="24"/>
          <w:szCs w:val="24"/>
        </w:rPr>
      </w:pPr>
    </w:p>
    <w:p w14:paraId="7DAAA564" w14:textId="77777777" w:rsidR="003E07BE" w:rsidRDefault="003E07BE" w:rsidP="00FE4816">
      <w:pPr>
        <w:spacing w:after="0" w:line="276" w:lineRule="auto"/>
        <w:jc w:val="both"/>
        <w:rPr>
          <w:rFonts w:ascii="Book Antiqua" w:hAnsi="Book Antiqua"/>
          <w:sz w:val="24"/>
          <w:szCs w:val="24"/>
        </w:rPr>
      </w:pPr>
    </w:p>
    <w:p w14:paraId="52222946" w14:textId="77777777" w:rsidR="003E07BE" w:rsidRDefault="003E07BE" w:rsidP="00FE4816">
      <w:pPr>
        <w:spacing w:after="0" w:line="276" w:lineRule="auto"/>
        <w:jc w:val="both"/>
        <w:rPr>
          <w:rFonts w:ascii="Book Antiqua" w:hAnsi="Book Antiqua"/>
          <w:sz w:val="24"/>
          <w:szCs w:val="24"/>
        </w:rPr>
      </w:pPr>
    </w:p>
    <w:p w14:paraId="36C0C729" w14:textId="77777777" w:rsidR="003E07BE" w:rsidRDefault="003E07BE" w:rsidP="00FE4816">
      <w:pPr>
        <w:spacing w:after="0" w:line="276" w:lineRule="auto"/>
        <w:jc w:val="both"/>
        <w:rPr>
          <w:rFonts w:ascii="Book Antiqua" w:hAnsi="Book Antiqua"/>
          <w:sz w:val="24"/>
          <w:szCs w:val="24"/>
        </w:rPr>
      </w:pPr>
    </w:p>
    <w:p w14:paraId="49953EC9" w14:textId="6D6E7E48" w:rsidR="00FE4816" w:rsidRPr="00FE4816" w:rsidRDefault="00FE4816" w:rsidP="00FE4816">
      <w:pPr>
        <w:spacing w:after="0" w:line="276" w:lineRule="auto"/>
        <w:jc w:val="both"/>
        <w:rPr>
          <w:rFonts w:ascii="Book Antiqua" w:hAnsi="Book Antiqua"/>
          <w:b/>
          <w:bCs/>
          <w:sz w:val="24"/>
          <w:szCs w:val="24"/>
        </w:rPr>
      </w:pPr>
      <w:r w:rsidRPr="00FE4816">
        <w:rPr>
          <w:rFonts w:ascii="Book Antiqua" w:hAnsi="Book Antiqua"/>
          <w:b/>
          <w:bCs/>
          <w:sz w:val="24"/>
          <w:szCs w:val="24"/>
        </w:rPr>
        <w:t>Preghiera per la Giornata mondiale di preghiera per le vocazioni</w:t>
      </w:r>
    </w:p>
    <w:p w14:paraId="00A00F6A" w14:textId="24A88CAB" w:rsidR="00FE4816" w:rsidRPr="00FE4816" w:rsidRDefault="00FE4816" w:rsidP="00FE4816">
      <w:pPr>
        <w:spacing w:after="0" w:line="276" w:lineRule="auto"/>
        <w:jc w:val="both"/>
        <w:rPr>
          <w:rFonts w:ascii="Book Antiqua" w:hAnsi="Book Antiqua"/>
          <w:sz w:val="24"/>
          <w:szCs w:val="24"/>
        </w:rPr>
      </w:pPr>
      <w:r w:rsidRPr="00FE4816">
        <w:rPr>
          <w:rFonts w:ascii="Book Antiqua" w:hAnsi="Book Antiqua"/>
          <w:sz w:val="24"/>
          <w:szCs w:val="24"/>
        </w:rPr>
        <w:t>Signore Gesù, ti sei fatto pellegrino in mezzo a noi,</w:t>
      </w:r>
      <w:r w:rsidR="003E07BE">
        <w:rPr>
          <w:rFonts w:ascii="Book Antiqua" w:hAnsi="Book Antiqua"/>
          <w:sz w:val="24"/>
          <w:szCs w:val="24"/>
        </w:rPr>
        <w:t xml:space="preserve"> </w:t>
      </w:r>
      <w:r w:rsidRPr="00FE4816">
        <w:rPr>
          <w:rFonts w:ascii="Book Antiqua" w:hAnsi="Book Antiqua"/>
          <w:sz w:val="24"/>
          <w:szCs w:val="24"/>
        </w:rPr>
        <w:t>sempre ci precedi e ci accompagni: mostraci la Via, affinché camminando sulle orme dei tuoi passi procediamo sicuri sulla strada del Vangelo. Il tuo Spirito Santo spalanchi nel nostro cuore la porta della fede: ci insegni a pregare, a chiedere perdono e a perdonare. Nell'ascolto della tua Parola e in una vera riconciliazione possiamo udire e comprendere la tua voce che sempre ci chiama. Rendici tuoi discepoli e attraverso la nostra vita arricchisci la tua Chiesa di sante vocazioni perché ogni persona si sappia amata e benedetta e conosca la vita e la speranza dei figli di Dio. Amen.</w:t>
      </w:r>
    </w:p>
    <w:p w14:paraId="2DADB9B0" w14:textId="77777777" w:rsidR="003E07BE" w:rsidRDefault="003E07BE" w:rsidP="00FE4816">
      <w:pPr>
        <w:spacing w:after="0" w:line="276" w:lineRule="auto"/>
        <w:jc w:val="both"/>
        <w:rPr>
          <w:rFonts w:ascii="Book Antiqua" w:hAnsi="Book Antiqua"/>
          <w:sz w:val="24"/>
          <w:szCs w:val="24"/>
        </w:rPr>
      </w:pPr>
    </w:p>
    <w:p w14:paraId="7ACA56FD" w14:textId="77777777" w:rsidR="003E07BE" w:rsidRPr="00FE4816" w:rsidRDefault="003E07BE" w:rsidP="00FE4816">
      <w:pPr>
        <w:spacing w:after="0" w:line="276" w:lineRule="auto"/>
        <w:jc w:val="both"/>
        <w:rPr>
          <w:rFonts w:ascii="Book Antiqua" w:hAnsi="Book Antiqua"/>
          <w:sz w:val="24"/>
          <w:szCs w:val="24"/>
        </w:rPr>
      </w:pPr>
    </w:p>
    <w:p w14:paraId="0D1555DA" w14:textId="297CE4A0" w:rsidR="00FE4816" w:rsidRPr="00FE4816" w:rsidRDefault="00FE4816" w:rsidP="00FE4816">
      <w:pPr>
        <w:spacing w:after="0" w:line="276" w:lineRule="auto"/>
        <w:jc w:val="both"/>
        <w:rPr>
          <w:rFonts w:ascii="Book Antiqua" w:hAnsi="Book Antiqua"/>
          <w:b/>
          <w:bCs/>
          <w:sz w:val="24"/>
          <w:szCs w:val="24"/>
        </w:rPr>
      </w:pPr>
      <w:r w:rsidRPr="00FE4816">
        <w:rPr>
          <w:rFonts w:ascii="Book Antiqua" w:hAnsi="Book Antiqua"/>
          <w:b/>
          <w:bCs/>
          <w:sz w:val="24"/>
          <w:szCs w:val="24"/>
        </w:rPr>
        <w:lastRenderedPageBreak/>
        <w:t>Intenzioni di preghiera</w:t>
      </w:r>
    </w:p>
    <w:p w14:paraId="717F7297" w14:textId="77777777" w:rsidR="003E07BE" w:rsidRDefault="003E07BE" w:rsidP="00FE4816">
      <w:pPr>
        <w:spacing w:after="0" w:line="276" w:lineRule="auto"/>
        <w:jc w:val="both"/>
        <w:rPr>
          <w:rFonts w:ascii="Book Antiqua" w:hAnsi="Book Antiqua"/>
          <w:sz w:val="24"/>
          <w:szCs w:val="24"/>
        </w:rPr>
      </w:pPr>
    </w:p>
    <w:p w14:paraId="068B4602" w14:textId="7CB9730B" w:rsidR="00FE4816" w:rsidRDefault="00FE4816" w:rsidP="00FE4816">
      <w:pPr>
        <w:spacing w:after="0" w:line="276" w:lineRule="auto"/>
        <w:jc w:val="both"/>
        <w:rPr>
          <w:rFonts w:ascii="Book Antiqua" w:hAnsi="Book Antiqua"/>
          <w:sz w:val="24"/>
          <w:szCs w:val="24"/>
        </w:rPr>
      </w:pPr>
      <w:r w:rsidRPr="00FE4816">
        <w:rPr>
          <w:rFonts w:ascii="Book Antiqua" w:hAnsi="Book Antiqua"/>
          <w:sz w:val="24"/>
          <w:szCs w:val="24"/>
        </w:rPr>
        <w:t xml:space="preserve">1) O Padre, guarda con bontà il nostro Seminario Arcivescovile: fa che i nostri candidati al sacerdozio possano custodire la tua parola e vivere la carità, per render sempre più sicura la loro vocazione e la loro elezione. </w:t>
      </w:r>
    </w:p>
    <w:p w14:paraId="50E31070" w14:textId="77777777" w:rsidR="00FE4816" w:rsidRPr="00FE4816" w:rsidRDefault="00FE4816" w:rsidP="00FE4816">
      <w:pPr>
        <w:spacing w:after="0" w:line="276" w:lineRule="auto"/>
        <w:jc w:val="both"/>
        <w:rPr>
          <w:rFonts w:ascii="Book Antiqua" w:hAnsi="Book Antiqua"/>
          <w:sz w:val="24"/>
          <w:szCs w:val="24"/>
        </w:rPr>
      </w:pPr>
    </w:p>
    <w:p w14:paraId="2809603B" w14:textId="1893D00A" w:rsidR="00FE4816" w:rsidRDefault="00FE4816" w:rsidP="00FE4816">
      <w:pPr>
        <w:spacing w:after="0" w:line="276" w:lineRule="auto"/>
        <w:jc w:val="both"/>
        <w:rPr>
          <w:rFonts w:ascii="Book Antiqua" w:hAnsi="Book Antiqua"/>
          <w:sz w:val="24"/>
          <w:szCs w:val="24"/>
        </w:rPr>
      </w:pPr>
      <w:r w:rsidRPr="00FE4816">
        <w:rPr>
          <w:rFonts w:ascii="Book Antiqua" w:hAnsi="Book Antiqua"/>
          <w:sz w:val="24"/>
          <w:szCs w:val="24"/>
        </w:rPr>
        <w:t>2) Signore risorto, ravviva il dono del sacerdozio nei presbiteri della nostra Chiesa diocesana: siano autentici testimoni di vita evangelica</w:t>
      </w:r>
      <w:r>
        <w:rPr>
          <w:rFonts w:ascii="Book Antiqua" w:hAnsi="Book Antiqua"/>
          <w:sz w:val="24"/>
          <w:szCs w:val="24"/>
        </w:rPr>
        <w:t>.</w:t>
      </w:r>
      <w:r w:rsidRPr="00FE4816">
        <w:rPr>
          <w:rFonts w:ascii="Book Antiqua" w:hAnsi="Book Antiqua"/>
          <w:sz w:val="24"/>
          <w:szCs w:val="24"/>
        </w:rPr>
        <w:t xml:space="preserve"> </w:t>
      </w:r>
    </w:p>
    <w:p w14:paraId="71CEA247" w14:textId="77777777" w:rsidR="00FE4816" w:rsidRPr="00FE4816" w:rsidRDefault="00FE4816" w:rsidP="00FE4816">
      <w:pPr>
        <w:spacing w:after="0" w:line="276" w:lineRule="auto"/>
        <w:jc w:val="both"/>
        <w:rPr>
          <w:rFonts w:ascii="Book Antiqua" w:hAnsi="Book Antiqua"/>
          <w:sz w:val="24"/>
          <w:szCs w:val="24"/>
        </w:rPr>
      </w:pPr>
    </w:p>
    <w:p w14:paraId="0ABD7AAF" w14:textId="79A0CCB2" w:rsidR="00FE4816" w:rsidRDefault="00FE4816" w:rsidP="00FE4816">
      <w:pPr>
        <w:spacing w:after="0" w:line="276" w:lineRule="auto"/>
        <w:jc w:val="both"/>
        <w:rPr>
          <w:rFonts w:ascii="Book Antiqua" w:hAnsi="Book Antiqua"/>
          <w:sz w:val="24"/>
          <w:szCs w:val="24"/>
        </w:rPr>
      </w:pPr>
      <w:r w:rsidRPr="00FE4816">
        <w:rPr>
          <w:rFonts w:ascii="Book Antiqua" w:hAnsi="Book Antiqua"/>
          <w:sz w:val="24"/>
          <w:szCs w:val="24"/>
        </w:rPr>
        <w:t>3) Manda, o Signore, nuove vocazioni alla vita religiosa alla tua Chiesa, discepoli missionari per l’annuncio del Vangelo</w:t>
      </w:r>
      <w:r>
        <w:rPr>
          <w:rFonts w:ascii="Book Antiqua" w:hAnsi="Book Antiqua"/>
          <w:sz w:val="24"/>
          <w:szCs w:val="24"/>
        </w:rPr>
        <w:t>.</w:t>
      </w:r>
    </w:p>
    <w:p w14:paraId="3BE97059" w14:textId="77777777" w:rsidR="00FE4816" w:rsidRPr="00FE4816" w:rsidRDefault="00FE4816" w:rsidP="00FE4816">
      <w:pPr>
        <w:spacing w:after="0" w:line="276" w:lineRule="auto"/>
        <w:jc w:val="both"/>
        <w:rPr>
          <w:rFonts w:ascii="Book Antiqua" w:hAnsi="Book Antiqua"/>
          <w:sz w:val="24"/>
          <w:szCs w:val="24"/>
        </w:rPr>
      </w:pPr>
    </w:p>
    <w:p w14:paraId="22185318" w14:textId="28D9CA4B" w:rsidR="00FE4816" w:rsidRDefault="00FE4816" w:rsidP="00FE4816">
      <w:pPr>
        <w:spacing w:after="0" w:line="276" w:lineRule="auto"/>
        <w:jc w:val="both"/>
        <w:rPr>
          <w:rFonts w:ascii="Book Antiqua" w:hAnsi="Book Antiqua"/>
          <w:sz w:val="24"/>
          <w:szCs w:val="24"/>
        </w:rPr>
      </w:pPr>
      <w:r w:rsidRPr="00FE4816">
        <w:rPr>
          <w:rFonts w:ascii="Book Antiqua" w:hAnsi="Book Antiqua"/>
          <w:sz w:val="24"/>
          <w:szCs w:val="24"/>
        </w:rPr>
        <w:t>4) Signore Gesù, che visiti la terra e la disseti, rendi i sacerdoti instancabili ministri della tua misericordia</w:t>
      </w:r>
      <w:r>
        <w:rPr>
          <w:rFonts w:ascii="Book Antiqua" w:hAnsi="Book Antiqua"/>
          <w:sz w:val="24"/>
          <w:szCs w:val="24"/>
        </w:rPr>
        <w:t>.</w:t>
      </w:r>
    </w:p>
    <w:p w14:paraId="4A78D518" w14:textId="77777777" w:rsidR="00FE4816" w:rsidRPr="00FE4816" w:rsidRDefault="00FE4816" w:rsidP="00FE4816">
      <w:pPr>
        <w:spacing w:after="0" w:line="276" w:lineRule="auto"/>
        <w:jc w:val="both"/>
        <w:rPr>
          <w:rFonts w:ascii="Book Antiqua" w:hAnsi="Book Antiqua"/>
          <w:sz w:val="24"/>
          <w:szCs w:val="24"/>
        </w:rPr>
      </w:pPr>
    </w:p>
    <w:p w14:paraId="5073A770" w14:textId="4AE4A8DA" w:rsidR="00B60FF7" w:rsidRPr="001C4090" w:rsidRDefault="00FE4816" w:rsidP="003E07BE">
      <w:pPr>
        <w:spacing w:after="0" w:line="276" w:lineRule="auto"/>
        <w:jc w:val="both"/>
        <w:rPr>
          <w:rFonts w:asciiTheme="majorBidi" w:hAnsiTheme="majorBidi" w:cstheme="majorBidi"/>
          <w:sz w:val="24"/>
          <w:szCs w:val="24"/>
        </w:rPr>
      </w:pPr>
      <w:r w:rsidRPr="00FE4816">
        <w:rPr>
          <w:rFonts w:ascii="Book Antiqua" w:hAnsi="Book Antiqua"/>
          <w:sz w:val="24"/>
          <w:szCs w:val="24"/>
        </w:rPr>
        <w:t>5) Padre buono, suscita generose vocazioni al celibato e alla verginità, siano segno delle nozze eterne di Cristo con la Chiesa</w:t>
      </w:r>
    </w:p>
    <w:sectPr w:rsidR="00B60FF7" w:rsidRPr="001C4090" w:rsidSect="003A524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135"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F4B7" w14:textId="77777777" w:rsidR="00CF4AB1" w:rsidRDefault="00CF4AB1" w:rsidP="00C92CE5">
      <w:pPr>
        <w:spacing w:after="0" w:line="240" w:lineRule="auto"/>
      </w:pPr>
      <w:r>
        <w:separator/>
      </w:r>
    </w:p>
  </w:endnote>
  <w:endnote w:type="continuationSeparator" w:id="0">
    <w:p w14:paraId="1E0B184A" w14:textId="77777777" w:rsidR="00CF4AB1" w:rsidRDefault="00CF4AB1" w:rsidP="00C9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79AD" w14:textId="77777777" w:rsidR="00F2402A" w:rsidRPr="001A5B7C" w:rsidRDefault="00F2402A" w:rsidP="001A5B7C">
    <w:pPr>
      <w:pStyle w:val="Pidipagina"/>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7B41" w14:textId="3A8A6D11" w:rsidR="00F2402A" w:rsidRPr="00B458B3" w:rsidRDefault="00F2402A" w:rsidP="00B458B3">
    <w:pPr>
      <w:tabs>
        <w:tab w:val="center" w:pos="4819"/>
        <w:tab w:val="right" w:pos="9638"/>
      </w:tabs>
      <w:spacing w:after="0" w:line="240" w:lineRule="auto"/>
      <w:rPr>
        <w:rFonts w:ascii="Times New Roman" w:eastAsia="Times New Roman" w:hAnsi="Times New Roman"/>
        <w:b/>
        <w:sz w:val="20"/>
        <w:szCs w:val="24"/>
        <w:lang w:eastAsia="it-IT"/>
      </w:rPr>
    </w:pPr>
  </w:p>
  <w:p w14:paraId="49A92FC0" w14:textId="77777777" w:rsidR="00F2402A" w:rsidRDefault="00F2402A" w:rsidP="001A5B7C">
    <w:pPr>
      <w:tabs>
        <w:tab w:val="center" w:pos="4819"/>
        <w:tab w:val="right" w:pos="9638"/>
      </w:tabs>
      <w:spacing w:after="0" w:line="240" w:lineRule="auto"/>
      <w:jc w:val="center"/>
      <w:rPr>
        <w:rFonts w:ascii="Times New Roman" w:eastAsia="Times New Roman" w:hAnsi="Times New Roman"/>
        <w:i/>
        <w:sz w:val="18"/>
        <w:szCs w:val="24"/>
        <w:lang w:eastAsia="it-IT"/>
      </w:rPr>
    </w:pPr>
  </w:p>
  <w:p w14:paraId="7A99BFFE" w14:textId="77777777" w:rsidR="00F2402A" w:rsidRDefault="00F2402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E76C" w14:textId="77777777" w:rsidR="00C95AA7" w:rsidRDefault="00C95A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727C" w14:textId="77777777" w:rsidR="00CF4AB1" w:rsidRDefault="00CF4AB1" w:rsidP="00C92CE5">
      <w:pPr>
        <w:spacing w:after="0" w:line="240" w:lineRule="auto"/>
      </w:pPr>
      <w:r>
        <w:separator/>
      </w:r>
    </w:p>
  </w:footnote>
  <w:footnote w:type="continuationSeparator" w:id="0">
    <w:p w14:paraId="4B1809AF" w14:textId="77777777" w:rsidR="00CF4AB1" w:rsidRDefault="00CF4AB1" w:rsidP="00C9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2293" w14:textId="77777777" w:rsidR="002F784E" w:rsidRDefault="002F78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315B" w14:textId="77777777" w:rsidR="00B458B3" w:rsidRDefault="00B458B3" w:rsidP="00CA65C6">
    <w:pPr>
      <w:tabs>
        <w:tab w:val="center" w:pos="4819"/>
        <w:tab w:val="right" w:pos="9638"/>
      </w:tabs>
      <w:spacing w:after="40" w:line="240" w:lineRule="auto"/>
      <w:rPr>
        <w:rFonts w:ascii="Times New Roman" w:eastAsia="Times New Roman" w:hAnsi="Times New Roman"/>
        <w:b/>
        <w:sz w:val="20"/>
        <w:szCs w:val="24"/>
        <w:lang w:eastAsia="it-IT"/>
      </w:rPr>
    </w:pPr>
    <w:r>
      <w:rPr>
        <w:noProof/>
        <w:sz w:val="18"/>
        <w:lang w:eastAsia="it-IT"/>
      </w:rPr>
      <w:drawing>
        <wp:anchor distT="0" distB="0" distL="114300" distR="114300" simplePos="0" relativeHeight="251662336" behindDoc="0" locked="0" layoutInCell="1" allowOverlap="1" wp14:anchorId="06098618" wp14:editId="1DC4D896">
          <wp:simplePos x="0" y="0"/>
          <wp:positionH relativeFrom="margin">
            <wp:posOffset>5328920</wp:posOffset>
          </wp:positionH>
          <wp:positionV relativeFrom="margin">
            <wp:posOffset>-1144368</wp:posOffset>
          </wp:positionV>
          <wp:extent cx="782955" cy="896620"/>
          <wp:effectExtent l="0" t="0" r="4445" b="508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89662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A5B7C">
      <w:rPr>
        <w:rFonts w:ascii="Times New Roman" w:eastAsia="Times New Roman" w:hAnsi="Times New Roman"/>
        <w:b/>
        <w:sz w:val="20"/>
        <w:szCs w:val="24"/>
        <w:lang w:eastAsia="it-IT"/>
      </w:rPr>
      <w:t>SEMINARIO ARCIVESCOVILE DI CAGLIARI</w:t>
    </w:r>
  </w:p>
  <w:p w14:paraId="366C5BE2" w14:textId="6038DEC7" w:rsidR="00B458B3" w:rsidRPr="001A5B7C" w:rsidRDefault="00B458B3" w:rsidP="00CA65C6">
    <w:pPr>
      <w:tabs>
        <w:tab w:val="center" w:pos="4819"/>
        <w:tab w:val="right" w:pos="9638"/>
      </w:tabs>
      <w:spacing w:after="40" w:line="240" w:lineRule="auto"/>
      <w:rPr>
        <w:rFonts w:ascii="Times New Roman" w:eastAsia="Times New Roman" w:hAnsi="Times New Roman"/>
        <w:smallCaps/>
        <w:sz w:val="18"/>
        <w:szCs w:val="24"/>
        <w:lang w:eastAsia="it-IT"/>
      </w:rPr>
    </w:pPr>
    <w:r w:rsidRPr="001A5B7C">
      <w:rPr>
        <w:rFonts w:ascii="Times New Roman" w:eastAsia="Times New Roman" w:hAnsi="Times New Roman"/>
        <w:sz w:val="18"/>
        <w:szCs w:val="24"/>
        <w:lang w:eastAsia="it-IT"/>
      </w:rPr>
      <w:t xml:space="preserve">Via </w:t>
    </w:r>
    <w:r w:rsidR="00CA65C6">
      <w:rPr>
        <w:rFonts w:ascii="Times New Roman" w:eastAsia="Times New Roman" w:hAnsi="Times New Roman"/>
        <w:sz w:val="18"/>
        <w:szCs w:val="24"/>
        <w:lang w:eastAsia="it-IT"/>
      </w:rPr>
      <w:t>M</w:t>
    </w:r>
    <w:r w:rsidRPr="001A5B7C">
      <w:rPr>
        <w:rFonts w:ascii="Times New Roman" w:eastAsia="Times New Roman" w:hAnsi="Times New Roman"/>
        <w:sz w:val="18"/>
        <w:szCs w:val="24"/>
        <w:lang w:eastAsia="it-IT"/>
      </w:rPr>
      <w:t>ons. Giuseppe Cogoni, 9</w:t>
    </w:r>
    <w:r>
      <w:rPr>
        <w:rFonts w:ascii="Times New Roman" w:eastAsia="Times New Roman" w:hAnsi="Times New Roman"/>
        <w:sz w:val="18"/>
        <w:szCs w:val="24"/>
        <w:lang w:eastAsia="it-IT"/>
      </w:rPr>
      <w:t xml:space="preserve"> – </w:t>
    </w:r>
    <w:r w:rsidRPr="001A5B7C">
      <w:rPr>
        <w:rFonts w:ascii="Times New Roman" w:eastAsia="Times New Roman" w:hAnsi="Times New Roman"/>
        <w:sz w:val="18"/>
        <w:szCs w:val="24"/>
        <w:lang w:eastAsia="it-IT"/>
      </w:rPr>
      <w:t xml:space="preserve">09121 </w:t>
    </w:r>
    <w:r w:rsidRPr="001A5B7C">
      <w:rPr>
        <w:rFonts w:ascii="Times New Roman" w:eastAsia="Times New Roman" w:hAnsi="Times New Roman"/>
        <w:smallCaps/>
        <w:sz w:val="18"/>
        <w:szCs w:val="24"/>
        <w:lang w:eastAsia="it-IT"/>
      </w:rPr>
      <w:t>Cagliari</w:t>
    </w:r>
  </w:p>
  <w:p w14:paraId="32264E54" w14:textId="64481074" w:rsidR="00B458B3" w:rsidRPr="000333D6" w:rsidRDefault="00D67E8D" w:rsidP="00CA65C6">
    <w:pPr>
      <w:tabs>
        <w:tab w:val="center" w:pos="4819"/>
        <w:tab w:val="right" w:pos="9638"/>
      </w:tabs>
      <w:spacing w:after="40" w:line="240" w:lineRule="auto"/>
      <w:rPr>
        <w:rFonts w:ascii="Times New Roman" w:eastAsia="Times New Roman" w:hAnsi="Times New Roman"/>
        <w:sz w:val="18"/>
        <w:szCs w:val="24"/>
        <w:lang w:eastAsia="it-IT"/>
      </w:rPr>
    </w:pPr>
    <w:r>
      <w:rPr>
        <w:rFonts w:ascii="Times New Roman" w:eastAsia="Times New Roman" w:hAnsi="Times New Roman"/>
        <w:i/>
        <w:sz w:val="18"/>
        <w:szCs w:val="24"/>
        <w:lang w:eastAsia="it-IT"/>
      </w:rPr>
      <w:t>E</w:t>
    </w:r>
    <w:r w:rsidR="00B458B3" w:rsidRPr="001A5B7C">
      <w:rPr>
        <w:rFonts w:ascii="Times New Roman" w:eastAsia="Times New Roman" w:hAnsi="Times New Roman"/>
        <w:i/>
        <w:sz w:val="18"/>
        <w:szCs w:val="24"/>
        <w:lang w:eastAsia="it-IT"/>
      </w:rPr>
      <w:t>mail</w:t>
    </w:r>
    <w:r w:rsidR="00CA65C6">
      <w:rPr>
        <w:rFonts w:ascii="Times New Roman" w:eastAsia="Times New Roman" w:hAnsi="Times New Roman"/>
        <w:i/>
        <w:sz w:val="18"/>
        <w:szCs w:val="24"/>
        <w:lang w:eastAsia="it-IT"/>
      </w:rPr>
      <w:t>:</w:t>
    </w:r>
    <w:r w:rsidR="00B458B3" w:rsidRPr="001A5B7C">
      <w:rPr>
        <w:rFonts w:ascii="Times New Roman" w:eastAsia="Times New Roman" w:hAnsi="Times New Roman"/>
        <w:i/>
        <w:sz w:val="18"/>
        <w:szCs w:val="24"/>
        <w:lang w:eastAsia="it-IT"/>
      </w:rPr>
      <w:t xml:space="preserve"> </w:t>
    </w:r>
    <w:hyperlink r:id="rId2" w:history="1">
      <w:r w:rsidR="000333D6" w:rsidRPr="007E00B5">
        <w:rPr>
          <w:rStyle w:val="Collegamentoipertestuale"/>
          <w:rFonts w:ascii="Times New Roman" w:eastAsia="Times New Roman" w:hAnsi="Times New Roman"/>
          <w:sz w:val="18"/>
          <w:szCs w:val="24"/>
          <w:lang w:eastAsia="it-IT"/>
        </w:rPr>
        <w:t>rettore@seminarioarcivescoviledicagliari.it</w:t>
      </w:r>
    </w:hyperlink>
    <w:r w:rsidR="000333D6">
      <w:rPr>
        <w:rFonts w:ascii="Times New Roman" w:eastAsia="Times New Roman" w:hAnsi="Times New Roman"/>
        <w:sz w:val="18"/>
        <w:szCs w:val="24"/>
        <w:lang w:eastAsia="it-IT"/>
      </w:rPr>
      <w:t xml:space="preserve"> </w:t>
    </w:r>
  </w:p>
  <w:p w14:paraId="06D86487" w14:textId="268778EB" w:rsidR="00F2402A" w:rsidRPr="00B458B3" w:rsidRDefault="00D67E8D" w:rsidP="00CA65C6">
    <w:pPr>
      <w:tabs>
        <w:tab w:val="center" w:pos="4819"/>
        <w:tab w:val="right" w:pos="9638"/>
      </w:tabs>
      <w:spacing w:after="40" w:line="240" w:lineRule="auto"/>
      <w:rPr>
        <w:rFonts w:ascii="Times New Roman" w:eastAsia="Times New Roman" w:hAnsi="Times New Roman"/>
        <w:i/>
        <w:sz w:val="18"/>
        <w:szCs w:val="24"/>
        <w:lang w:eastAsia="it-IT"/>
      </w:rPr>
    </w:pPr>
    <w:r>
      <w:rPr>
        <w:rFonts w:ascii="Times New Roman" w:eastAsia="Times New Roman" w:hAnsi="Times New Roman"/>
        <w:i/>
        <w:sz w:val="18"/>
        <w:szCs w:val="24"/>
        <w:lang w:eastAsia="it-IT"/>
      </w:rPr>
      <w:t>Tel. 070/</w:t>
    </w:r>
    <w:r w:rsidR="00CA65C6" w:rsidRPr="00CA65C6">
      <w:rPr>
        <w:rFonts w:ascii="Times New Roman" w:eastAsia="Times New Roman" w:hAnsi="Times New Roman"/>
        <w:i/>
        <w:sz w:val="18"/>
        <w:szCs w:val="24"/>
        <w:lang w:eastAsia="it-IT"/>
      </w:rPr>
      <w:t>52843236</w:t>
    </w:r>
    <w:r w:rsidR="00F2402A" w:rsidRPr="00B458B3">
      <w:rPr>
        <w:rFonts w:ascii="Times New Roman" w:eastAsia="Times New Roman" w:hAnsi="Times New Roman"/>
        <w:i/>
        <w:sz w:val="18"/>
        <w:szCs w:val="24"/>
        <w:lang w:eastAsia="it-IT"/>
      </w:rPr>
      <w:tab/>
    </w:r>
  </w:p>
  <w:p w14:paraId="356D6699" w14:textId="768ED670" w:rsidR="00B458B3" w:rsidRDefault="00B458B3" w:rsidP="00A65AB1">
    <w:pPr>
      <w:tabs>
        <w:tab w:val="center" w:pos="4819"/>
        <w:tab w:val="right" w:pos="9638"/>
      </w:tabs>
      <w:spacing w:after="0" w:line="240" w:lineRule="auto"/>
      <w:rPr>
        <w:rFonts w:ascii="Times New Roman" w:eastAsia="Times New Roman" w:hAnsi="Times New Roman"/>
        <w:i/>
        <w:sz w:val="18"/>
        <w:szCs w:val="24"/>
        <w:lang w:eastAsia="it-IT"/>
      </w:rPr>
    </w:pPr>
  </w:p>
  <w:p w14:paraId="60C57ECC" w14:textId="139E388C" w:rsidR="00CA65C6" w:rsidRDefault="00CA65C6" w:rsidP="00A65AB1">
    <w:pPr>
      <w:tabs>
        <w:tab w:val="center" w:pos="4819"/>
        <w:tab w:val="right" w:pos="9638"/>
      </w:tabs>
      <w:spacing w:after="0" w:line="240" w:lineRule="auto"/>
      <w:rPr>
        <w:rFonts w:ascii="Times New Roman" w:eastAsia="Times New Roman" w:hAnsi="Times New Roman"/>
        <w:i/>
        <w:sz w:val="18"/>
        <w:szCs w:val="24"/>
        <w:lang w:eastAsia="it-IT"/>
      </w:rPr>
    </w:pPr>
  </w:p>
  <w:p w14:paraId="00CE9F32" w14:textId="77777777" w:rsidR="00CA65C6" w:rsidRPr="00A65AB1" w:rsidRDefault="00CA65C6" w:rsidP="00A65AB1">
    <w:pPr>
      <w:tabs>
        <w:tab w:val="center" w:pos="4819"/>
        <w:tab w:val="right" w:pos="9638"/>
      </w:tabs>
      <w:spacing w:after="0" w:line="240" w:lineRule="auto"/>
      <w:rPr>
        <w:rFonts w:ascii="Times New Roman" w:eastAsia="Times New Roman" w:hAnsi="Times New Roman"/>
        <w:i/>
        <w:sz w:val="18"/>
        <w:szCs w:val="24"/>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9571" w14:textId="29BE5CE6" w:rsidR="00A65AB1" w:rsidRDefault="00B458B3" w:rsidP="00A65AB1">
    <w:pPr>
      <w:tabs>
        <w:tab w:val="center" w:pos="4819"/>
        <w:tab w:val="right" w:pos="9638"/>
      </w:tabs>
      <w:spacing w:after="0" w:line="240" w:lineRule="auto"/>
      <w:rPr>
        <w:rFonts w:ascii="Times New Roman" w:eastAsia="Times New Roman" w:hAnsi="Times New Roman"/>
        <w:b/>
        <w:sz w:val="20"/>
        <w:szCs w:val="24"/>
        <w:lang w:eastAsia="it-IT"/>
      </w:rPr>
    </w:pPr>
    <w:r>
      <w:rPr>
        <w:noProof/>
        <w:sz w:val="18"/>
        <w:lang w:eastAsia="it-IT"/>
      </w:rPr>
      <w:drawing>
        <wp:anchor distT="0" distB="0" distL="114300" distR="114300" simplePos="0" relativeHeight="251660288" behindDoc="0" locked="0" layoutInCell="1" allowOverlap="1" wp14:anchorId="31B67BAA" wp14:editId="1412153E">
          <wp:simplePos x="0" y="0"/>
          <wp:positionH relativeFrom="margin">
            <wp:posOffset>5389789</wp:posOffset>
          </wp:positionH>
          <wp:positionV relativeFrom="margin">
            <wp:posOffset>-820420</wp:posOffset>
          </wp:positionV>
          <wp:extent cx="815975" cy="935355"/>
          <wp:effectExtent l="0" t="0" r="0" b="444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93535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65AB1" w:rsidRPr="001A5B7C">
      <w:rPr>
        <w:rFonts w:ascii="Times New Roman" w:eastAsia="Times New Roman" w:hAnsi="Times New Roman"/>
        <w:b/>
        <w:sz w:val="20"/>
        <w:szCs w:val="24"/>
        <w:lang w:eastAsia="it-IT"/>
      </w:rPr>
      <w:t>SEMINARIO ARCIVESCOVILE DI CAGLIARI</w:t>
    </w:r>
  </w:p>
  <w:p w14:paraId="2259F7D4" w14:textId="7838FF1B" w:rsidR="00A65AB1" w:rsidRPr="001A5B7C" w:rsidRDefault="00A65AB1" w:rsidP="00B458B3">
    <w:pPr>
      <w:tabs>
        <w:tab w:val="center" w:pos="4819"/>
        <w:tab w:val="right" w:pos="9638"/>
      </w:tabs>
      <w:spacing w:after="0" w:line="240" w:lineRule="auto"/>
      <w:rPr>
        <w:rFonts w:ascii="Times New Roman" w:eastAsia="Times New Roman" w:hAnsi="Times New Roman"/>
        <w:smallCaps/>
        <w:sz w:val="18"/>
        <w:szCs w:val="24"/>
        <w:lang w:eastAsia="it-IT"/>
      </w:rPr>
    </w:pPr>
    <w:r w:rsidRPr="001A5B7C">
      <w:rPr>
        <w:rFonts w:ascii="Times New Roman" w:eastAsia="Times New Roman" w:hAnsi="Times New Roman"/>
        <w:sz w:val="18"/>
        <w:szCs w:val="24"/>
        <w:lang w:eastAsia="it-IT"/>
      </w:rPr>
      <w:t>Via mons. Giuseppe Cogoni, 9</w:t>
    </w:r>
    <w:r>
      <w:rPr>
        <w:rFonts w:ascii="Times New Roman" w:eastAsia="Times New Roman" w:hAnsi="Times New Roman"/>
        <w:sz w:val="18"/>
        <w:szCs w:val="24"/>
        <w:lang w:eastAsia="it-IT"/>
      </w:rPr>
      <w:t xml:space="preserve"> – </w:t>
    </w:r>
    <w:r w:rsidRPr="001A5B7C">
      <w:rPr>
        <w:rFonts w:ascii="Times New Roman" w:eastAsia="Times New Roman" w:hAnsi="Times New Roman"/>
        <w:sz w:val="18"/>
        <w:szCs w:val="24"/>
        <w:lang w:eastAsia="it-IT"/>
      </w:rPr>
      <w:t xml:space="preserve">09121 </w:t>
    </w:r>
    <w:r w:rsidRPr="001A5B7C">
      <w:rPr>
        <w:rFonts w:ascii="Times New Roman" w:eastAsia="Times New Roman" w:hAnsi="Times New Roman"/>
        <w:smallCaps/>
        <w:sz w:val="18"/>
        <w:szCs w:val="24"/>
        <w:lang w:eastAsia="it-IT"/>
      </w:rPr>
      <w:t>Cagliari</w:t>
    </w:r>
  </w:p>
  <w:p w14:paraId="70854971" w14:textId="77777777" w:rsidR="00A65AB1" w:rsidRDefault="00A65AB1" w:rsidP="00A65AB1">
    <w:pPr>
      <w:tabs>
        <w:tab w:val="center" w:pos="4819"/>
        <w:tab w:val="right" w:pos="9638"/>
      </w:tabs>
      <w:spacing w:after="0" w:line="240" w:lineRule="auto"/>
      <w:rPr>
        <w:rFonts w:ascii="Times New Roman" w:eastAsia="Times New Roman" w:hAnsi="Times New Roman"/>
        <w:i/>
        <w:sz w:val="18"/>
        <w:szCs w:val="24"/>
        <w:lang w:eastAsia="it-IT"/>
      </w:rPr>
    </w:pPr>
    <w:r w:rsidRPr="001A5B7C">
      <w:rPr>
        <w:rFonts w:ascii="Times New Roman" w:eastAsia="Times New Roman" w:hAnsi="Times New Roman"/>
        <w:i/>
        <w:sz w:val="18"/>
        <w:szCs w:val="24"/>
        <w:lang w:eastAsia="it-IT"/>
      </w:rPr>
      <w:t xml:space="preserve">Ufficio del rettore: email </w:t>
    </w:r>
    <w:hyperlink r:id="rId2" w:history="1">
      <w:r w:rsidRPr="001A5B7C">
        <w:rPr>
          <w:rStyle w:val="Collegamentoipertestuale"/>
          <w:rFonts w:ascii="Times New Roman" w:eastAsia="Times New Roman" w:hAnsi="Times New Roman"/>
          <w:i/>
          <w:color w:val="auto"/>
          <w:sz w:val="18"/>
          <w:szCs w:val="24"/>
          <w:u w:val="none"/>
          <w:lang w:eastAsia="it-IT"/>
        </w:rPr>
        <w:t>seminario@diocesidicagliari.it</w:t>
      </w:r>
    </w:hyperlink>
    <w:r w:rsidRPr="001A5B7C">
      <w:rPr>
        <w:rFonts w:ascii="Times New Roman" w:eastAsia="Times New Roman" w:hAnsi="Times New Roman"/>
        <w:i/>
        <w:sz w:val="18"/>
        <w:szCs w:val="24"/>
        <w:lang w:eastAsia="it-IT"/>
      </w:rPr>
      <w:t xml:space="preserve"> </w:t>
    </w:r>
  </w:p>
  <w:p w14:paraId="57D96DEE" w14:textId="4C53E2C0" w:rsidR="001943A2" w:rsidRDefault="00A65AB1" w:rsidP="00A65AB1">
    <w:r w:rsidRPr="001A5B7C">
      <w:rPr>
        <w:rFonts w:ascii="Times New Roman" w:eastAsia="Times New Roman" w:hAnsi="Times New Roman"/>
        <w:i/>
        <w:sz w:val="18"/>
        <w:szCs w:val="24"/>
        <w:lang w:eastAsia="it-IT"/>
      </w:rPr>
      <w:t>Cell. 3</w:t>
    </w:r>
    <w:r>
      <w:rPr>
        <w:rFonts w:ascii="Times New Roman" w:eastAsia="Times New Roman" w:hAnsi="Times New Roman"/>
        <w:i/>
        <w:sz w:val="18"/>
        <w:szCs w:val="24"/>
        <w:lang w:eastAsia="it-IT"/>
      </w:rPr>
      <w:t>20.0110161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3BE"/>
    <w:multiLevelType w:val="hybridMultilevel"/>
    <w:tmpl w:val="59EAD4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771D7F"/>
    <w:multiLevelType w:val="hybridMultilevel"/>
    <w:tmpl w:val="DD6AB1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10740F"/>
    <w:multiLevelType w:val="hybridMultilevel"/>
    <w:tmpl w:val="29642F98"/>
    <w:lvl w:ilvl="0" w:tplc="80EC688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C2D56E8"/>
    <w:multiLevelType w:val="hybridMultilevel"/>
    <w:tmpl w:val="8E7CB4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26624E"/>
    <w:multiLevelType w:val="hybridMultilevel"/>
    <w:tmpl w:val="23B67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DA6C1F"/>
    <w:multiLevelType w:val="hybridMultilevel"/>
    <w:tmpl w:val="A896F13E"/>
    <w:lvl w:ilvl="0" w:tplc="F74A93C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A11577"/>
    <w:multiLevelType w:val="hybridMultilevel"/>
    <w:tmpl w:val="8D64D0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83E39CA"/>
    <w:multiLevelType w:val="hybridMultilevel"/>
    <w:tmpl w:val="382ECD88"/>
    <w:lvl w:ilvl="0" w:tplc="E828036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38154090">
    <w:abstractNumId w:val="5"/>
  </w:num>
  <w:num w:numId="2" w16cid:durableId="631133390">
    <w:abstractNumId w:val="6"/>
  </w:num>
  <w:num w:numId="3" w16cid:durableId="1553154142">
    <w:abstractNumId w:val="4"/>
  </w:num>
  <w:num w:numId="4" w16cid:durableId="804465896">
    <w:abstractNumId w:val="3"/>
  </w:num>
  <w:num w:numId="5" w16cid:durableId="448745105">
    <w:abstractNumId w:val="0"/>
  </w:num>
  <w:num w:numId="6" w16cid:durableId="1847864285">
    <w:abstractNumId w:val="7"/>
  </w:num>
  <w:num w:numId="7" w16cid:durableId="655299616">
    <w:abstractNumId w:val="1"/>
  </w:num>
  <w:num w:numId="8" w16cid:durableId="25105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97"/>
    <w:rsid w:val="0001309E"/>
    <w:rsid w:val="00015D3D"/>
    <w:rsid w:val="000324E7"/>
    <w:rsid w:val="000333D6"/>
    <w:rsid w:val="00046185"/>
    <w:rsid w:val="000737DF"/>
    <w:rsid w:val="000C3E16"/>
    <w:rsid w:val="000C5778"/>
    <w:rsid w:val="000F2EA9"/>
    <w:rsid w:val="001121F4"/>
    <w:rsid w:val="00122247"/>
    <w:rsid w:val="0013235C"/>
    <w:rsid w:val="001433D8"/>
    <w:rsid w:val="00150BCA"/>
    <w:rsid w:val="00161711"/>
    <w:rsid w:val="00182E37"/>
    <w:rsid w:val="00191EA7"/>
    <w:rsid w:val="001943A2"/>
    <w:rsid w:val="00197589"/>
    <w:rsid w:val="001A5B7C"/>
    <w:rsid w:val="001B6DB4"/>
    <w:rsid w:val="001C4090"/>
    <w:rsid w:val="001D311D"/>
    <w:rsid w:val="001E1693"/>
    <w:rsid w:val="002344E3"/>
    <w:rsid w:val="00247D03"/>
    <w:rsid w:val="00251119"/>
    <w:rsid w:val="0026119F"/>
    <w:rsid w:val="00263EA6"/>
    <w:rsid w:val="00270CD5"/>
    <w:rsid w:val="00271F98"/>
    <w:rsid w:val="00284D1E"/>
    <w:rsid w:val="00292AD4"/>
    <w:rsid w:val="002A4922"/>
    <w:rsid w:val="002B127F"/>
    <w:rsid w:val="002D3485"/>
    <w:rsid w:val="002F784E"/>
    <w:rsid w:val="003253EF"/>
    <w:rsid w:val="00325D27"/>
    <w:rsid w:val="00330B19"/>
    <w:rsid w:val="003348F4"/>
    <w:rsid w:val="00341E2B"/>
    <w:rsid w:val="00353BAE"/>
    <w:rsid w:val="00361486"/>
    <w:rsid w:val="003772FF"/>
    <w:rsid w:val="003A208E"/>
    <w:rsid w:val="003A524F"/>
    <w:rsid w:val="003A7BBF"/>
    <w:rsid w:val="003C4A2A"/>
    <w:rsid w:val="003E07BE"/>
    <w:rsid w:val="003E2217"/>
    <w:rsid w:val="00430A46"/>
    <w:rsid w:val="004A3A37"/>
    <w:rsid w:val="004A5BBB"/>
    <w:rsid w:val="004B0565"/>
    <w:rsid w:val="004C002A"/>
    <w:rsid w:val="004E49FE"/>
    <w:rsid w:val="00522C95"/>
    <w:rsid w:val="00530F15"/>
    <w:rsid w:val="0053323E"/>
    <w:rsid w:val="00564168"/>
    <w:rsid w:val="005723F6"/>
    <w:rsid w:val="005C6CFC"/>
    <w:rsid w:val="005C71F6"/>
    <w:rsid w:val="005D1DC8"/>
    <w:rsid w:val="005E1C4E"/>
    <w:rsid w:val="005E633C"/>
    <w:rsid w:val="00634B83"/>
    <w:rsid w:val="006610A3"/>
    <w:rsid w:val="00677828"/>
    <w:rsid w:val="006A0DA4"/>
    <w:rsid w:val="006C3D60"/>
    <w:rsid w:val="006C5609"/>
    <w:rsid w:val="006D3147"/>
    <w:rsid w:val="006E4E78"/>
    <w:rsid w:val="006F38D1"/>
    <w:rsid w:val="006F6587"/>
    <w:rsid w:val="00711235"/>
    <w:rsid w:val="00754362"/>
    <w:rsid w:val="00762B5D"/>
    <w:rsid w:val="007709C8"/>
    <w:rsid w:val="00796249"/>
    <w:rsid w:val="007A09E1"/>
    <w:rsid w:val="007A32B6"/>
    <w:rsid w:val="00815801"/>
    <w:rsid w:val="008165B4"/>
    <w:rsid w:val="008451E5"/>
    <w:rsid w:val="00860C36"/>
    <w:rsid w:val="008827DE"/>
    <w:rsid w:val="008A41AB"/>
    <w:rsid w:val="008C22BE"/>
    <w:rsid w:val="00911969"/>
    <w:rsid w:val="0092746D"/>
    <w:rsid w:val="00947B62"/>
    <w:rsid w:val="00965E10"/>
    <w:rsid w:val="009860BF"/>
    <w:rsid w:val="0099511E"/>
    <w:rsid w:val="009C3BDB"/>
    <w:rsid w:val="009C4685"/>
    <w:rsid w:val="009D2AAE"/>
    <w:rsid w:val="00A003DD"/>
    <w:rsid w:val="00A40B4B"/>
    <w:rsid w:val="00A52AB9"/>
    <w:rsid w:val="00A65AB1"/>
    <w:rsid w:val="00A827B3"/>
    <w:rsid w:val="00A9562F"/>
    <w:rsid w:val="00AA38CE"/>
    <w:rsid w:val="00AF0C0B"/>
    <w:rsid w:val="00B1552C"/>
    <w:rsid w:val="00B42CBF"/>
    <w:rsid w:val="00B44499"/>
    <w:rsid w:val="00B458B3"/>
    <w:rsid w:val="00B47474"/>
    <w:rsid w:val="00B52773"/>
    <w:rsid w:val="00B60FF7"/>
    <w:rsid w:val="00BA20FC"/>
    <w:rsid w:val="00BC68BD"/>
    <w:rsid w:val="00BD1632"/>
    <w:rsid w:val="00BD1CE9"/>
    <w:rsid w:val="00BF5304"/>
    <w:rsid w:val="00BF6C97"/>
    <w:rsid w:val="00C178C8"/>
    <w:rsid w:val="00C210E7"/>
    <w:rsid w:val="00C23B3F"/>
    <w:rsid w:val="00C5125D"/>
    <w:rsid w:val="00C558C7"/>
    <w:rsid w:val="00C80783"/>
    <w:rsid w:val="00C92CE5"/>
    <w:rsid w:val="00C95AA7"/>
    <w:rsid w:val="00CA2CA0"/>
    <w:rsid w:val="00CA2E9C"/>
    <w:rsid w:val="00CA65C6"/>
    <w:rsid w:val="00CD138B"/>
    <w:rsid w:val="00CD2C76"/>
    <w:rsid w:val="00CE0865"/>
    <w:rsid w:val="00CF4AB1"/>
    <w:rsid w:val="00D2325C"/>
    <w:rsid w:val="00D23738"/>
    <w:rsid w:val="00D31AD8"/>
    <w:rsid w:val="00D40D37"/>
    <w:rsid w:val="00D439D6"/>
    <w:rsid w:val="00D5119D"/>
    <w:rsid w:val="00D67E8D"/>
    <w:rsid w:val="00D76B3B"/>
    <w:rsid w:val="00D82604"/>
    <w:rsid w:val="00D866F6"/>
    <w:rsid w:val="00D95838"/>
    <w:rsid w:val="00DA7FE3"/>
    <w:rsid w:val="00DC4924"/>
    <w:rsid w:val="00DD0279"/>
    <w:rsid w:val="00DD55B0"/>
    <w:rsid w:val="00DE41F4"/>
    <w:rsid w:val="00DE422F"/>
    <w:rsid w:val="00DE6F79"/>
    <w:rsid w:val="00DF7261"/>
    <w:rsid w:val="00E34994"/>
    <w:rsid w:val="00E36716"/>
    <w:rsid w:val="00E74943"/>
    <w:rsid w:val="00E8056E"/>
    <w:rsid w:val="00E9079C"/>
    <w:rsid w:val="00ED0F16"/>
    <w:rsid w:val="00EF724B"/>
    <w:rsid w:val="00EF7644"/>
    <w:rsid w:val="00F12F3A"/>
    <w:rsid w:val="00F2402A"/>
    <w:rsid w:val="00F479A5"/>
    <w:rsid w:val="00F7009C"/>
    <w:rsid w:val="00F84B20"/>
    <w:rsid w:val="00F84CCB"/>
    <w:rsid w:val="00FC1C50"/>
    <w:rsid w:val="00FE2DC4"/>
    <w:rsid w:val="00FE4816"/>
    <w:rsid w:val="00FF63E1"/>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7119C"/>
  <w15:chartTrackingRefBased/>
  <w15:docId w15:val="{3801883F-B2B3-4963-A6D3-78544D1F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F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22247"/>
    <w:pPr>
      <w:ind w:left="720"/>
      <w:contextualSpacing/>
    </w:pPr>
  </w:style>
  <w:style w:type="paragraph" w:styleId="Testofumetto">
    <w:name w:val="Balloon Text"/>
    <w:basedOn w:val="Normale"/>
    <w:link w:val="TestofumettoCarattere"/>
    <w:uiPriority w:val="99"/>
    <w:semiHidden/>
    <w:unhideWhenUsed/>
    <w:rsid w:val="00965E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5E10"/>
    <w:rPr>
      <w:rFonts w:ascii="Segoe UI" w:hAnsi="Segoe UI" w:cs="Segoe UI"/>
      <w:sz w:val="18"/>
      <w:szCs w:val="18"/>
    </w:rPr>
  </w:style>
  <w:style w:type="paragraph" w:styleId="Intestazione">
    <w:name w:val="header"/>
    <w:basedOn w:val="Normale"/>
    <w:link w:val="IntestazioneCarattere"/>
    <w:uiPriority w:val="99"/>
    <w:unhideWhenUsed/>
    <w:rsid w:val="00C92C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CE5"/>
  </w:style>
  <w:style w:type="paragraph" w:styleId="Pidipagina">
    <w:name w:val="footer"/>
    <w:basedOn w:val="Normale"/>
    <w:link w:val="PidipaginaCarattere"/>
    <w:uiPriority w:val="99"/>
    <w:unhideWhenUsed/>
    <w:rsid w:val="00C92C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CE5"/>
  </w:style>
  <w:style w:type="character" w:styleId="Collegamentoipertestuale">
    <w:name w:val="Hyperlink"/>
    <w:basedOn w:val="Carpredefinitoparagrafo"/>
    <w:uiPriority w:val="99"/>
    <w:unhideWhenUsed/>
    <w:rsid w:val="001A5B7C"/>
    <w:rPr>
      <w:color w:val="0563C1" w:themeColor="hyperlink"/>
      <w:u w:val="single"/>
    </w:rPr>
  </w:style>
  <w:style w:type="character" w:styleId="Menzionenonrisolta">
    <w:name w:val="Unresolved Mention"/>
    <w:basedOn w:val="Carpredefinitoparagrafo"/>
    <w:uiPriority w:val="99"/>
    <w:semiHidden/>
    <w:unhideWhenUsed/>
    <w:rsid w:val="00E74943"/>
    <w:rPr>
      <w:color w:val="605E5C"/>
      <w:shd w:val="clear" w:color="auto" w:fill="E1DFDD"/>
    </w:rPr>
  </w:style>
  <w:style w:type="character" w:styleId="Collegamentovisitato">
    <w:name w:val="FollowedHyperlink"/>
    <w:basedOn w:val="Carpredefinitoparagrafo"/>
    <w:uiPriority w:val="99"/>
    <w:semiHidden/>
    <w:unhideWhenUsed/>
    <w:rsid w:val="000333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rettore@seminarioarcivescoviledicagliari.i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seminario@diocesidicagliari.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4586-42E6-4E2D-A40E-FA867237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629</Words>
  <Characters>3587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 Fadda</dc:creator>
  <cp:keywords/>
  <dc:description/>
  <cp:lastModifiedBy>robyghiani@gmail.com</cp:lastModifiedBy>
  <cp:revision>3</cp:revision>
  <cp:lastPrinted>2021-08-12T08:38:00Z</cp:lastPrinted>
  <dcterms:created xsi:type="dcterms:W3CDTF">2025-05-08T07:43:00Z</dcterms:created>
  <dcterms:modified xsi:type="dcterms:W3CDTF">2025-05-08T07:50:00Z</dcterms:modified>
</cp:coreProperties>
</file>